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spacing w:line="360" w:lineRule="auto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湖南省</w:t>
      </w:r>
      <w:r>
        <w:rPr>
          <w:rFonts w:hint="eastAsia" w:eastAsia="黑体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绿色建筑与</w:t>
      </w:r>
      <w:r>
        <w:rPr>
          <w:rFonts w:hint="eastAsia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钢结构行业协会团体标准</w:t>
      </w:r>
    </w:p>
    <w:p>
      <w:pPr>
        <w:spacing w:line="360" w:lineRule="auto"/>
        <w:jc w:val="center"/>
        <w:rPr>
          <w:rFonts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楷体" w:hAnsi="楷体" w:eastAsia="楷体" w:cs="楷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立项申请书</w:t>
      </w:r>
    </w:p>
    <w:p>
      <w:pPr>
        <w:spacing w:line="360" w:lineRule="auto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both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margin" w:tblpXSpec="center" w:tblpY="3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标准名称：</w:t>
            </w:r>
          </w:p>
        </w:tc>
        <w:tc>
          <w:tcPr>
            <w:tcW w:w="679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申请单位:</w:t>
            </w:r>
          </w:p>
        </w:tc>
        <w:tc>
          <w:tcPr>
            <w:tcW w:w="679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（加盖公章）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申请时间：</w:t>
            </w:r>
          </w:p>
        </w:tc>
        <w:tc>
          <w:tcPr>
            <w:tcW w:w="679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年  月  日</w:t>
            </w:r>
          </w:p>
        </w:tc>
      </w:tr>
    </w:tbl>
    <w:p>
      <w:pPr>
        <w:spacing w:line="360" w:lineRule="auto"/>
        <w:jc w:val="both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湖南省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绿色建筑与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钢结构行业协会制</w:t>
      </w:r>
    </w:p>
    <w:p>
      <w:pPr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ascii="仿宋_GB2312" w:eastAsia="仿宋_GB2312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黑体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湖南省</w:t>
      </w:r>
      <w:r>
        <w:rPr>
          <w:rFonts w:hint="eastAsia" w:ascii="仿宋_GB2312" w:eastAsia="仿宋_GB2312" w:cs="黑体"/>
          <w:color w:val="000000" w:themeColor="text1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绿色建筑与</w:t>
      </w:r>
      <w:bookmarkStart w:id="1" w:name="_GoBack"/>
      <w:bookmarkEnd w:id="1"/>
      <w:r>
        <w:rPr>
          <w:rFonts w:hint="eastAsia" w:ascii="仿宋_GB2312" w:eastAsia="仿宋_GB2312" w:cs="黑体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钢结构行业协会团体标准立项申请书</w:t>
      </w:r>
    </w:p>
    <w:p>
      <w:pPr>
        <w:jc w:val="center"/>
        <w:rPr>
          <w:rFonts w:hint="eastAsia" w:ascii="仿宋_GB2312" w:eastAsia="仿宋_GB2312" w:cs="??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??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编号： </w:t>
      </w:r>
      <w:r>
        <w:rPr>
          <w:rFonts w:hint="eastAsia" w:ascii="仿宋_GB2312" w:eastAsia="仿宋_GB2312" w:cs="??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2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30"/>
        <w:gridCol w:w="2769"/>
        <w:gridCol w:w="386"/>
        <w:gridCol w:w="799"/>
        <w:gridCol w:w="358"/>
        <w:gridCol w:w="585"/>
        <w:gridCol w:w="3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458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  <w:p>
            <w:pPr>
              <w:spacing w:line="400" w:lineRule="exact"/>
              <w:jc w:val="center"/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412" w:type="dxa"/>
            <w:vAlign w:val="center"/>
          </w:tcPr>
          <w:p>
            <w:pPr>
              <w:spacing w:line="400" w:lineRule="exact"/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技术类      </w:t>
            </w:r>
            <w:r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管理类</w:t>
            </w:r>
          </w:p>
          <w:p>
            <w:pPr>
              <w:spacing w:line="400" w:lineRule="exact"/>
              <w:jc w:val="center"/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998" w:type="dxa"/>
            <w:gridSpan w:val="2"/>
          </w:tcPr>
          <w:p>
            <w:pPr>
              <w:rPr>
                <w:rFonts w:hint="default" w:ascii="仿宋_GB2312" w:hAnsi="楷体" w:eastAsia="仿宋_GB2312" w:cs="楷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单位联系人</w:t>
            </w:r>
          </w:p>
        </w:tc>
        <w:tc>
          <w:tcPr>
            <w:tcW w:w="2769" w:type="dxa"/>
          </w:tcPr>
          <w:p>
            <w:pP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gridSpan w:val="3"/>
          </w:tcPr>
          <w:p>
            <w:pP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997" w:type="dxa"/>
            <w:gridSpan w:val="2"/>
          </w:tcPr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998" w:type="dxa"/>
            <w:gridSpan w:val="2"/>
            <w:vAlign w:val="top"/>
          </w:tcPr>
          <w:p>
            <w:pPr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编制工作类别</w:t>
            </w:r>
          </w:p>
        </w:tc>
        <w:tc>
          <w:tcPr>
            <w:tcW w:w="8309" w:type="dxa"/>
            <w:gridSpan w:val="6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制定/</w:t>
            </w: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修订/</w:t>
            </w: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局部修订</w:t>
            </w:r>
            <w:r>
              <w:rPr>
                <w:rFonts w:hint="eastAsia" w:ascii="仿宋_GB2312" w:eastAsia="仿宋_GB2312" w:cs="??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（在</w:t>
            </w: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内打</w:t>
            </w:r>
            <w:r>
              <w:rPr>
                <w:rFonts w:hint="eastAsia" w:ascii="仿宋_GB2312" w:eastAsia="仿宋_GB2312" w:cs="??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998" w:type="dxa"/>
            <w:gridSpan w:val="2"/>
          </w:tcPr>
          <w:p>
            <w:pPr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计划编制时间</w:t>
            </w:r>
          </w:p>
        </w:tc>
        <w:tc>
          <w:tcPr>
            <w:tcW w:w="8309" w:type="dxa"/>
            <w:gridSpan w:val="6"/>
          </w:tcPr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??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20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eastAsia="仿宋_GB2312" w:cs="??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 w:cs="??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仿宋_GB2312" w:eastAsia="仿宋_GB2312" w:cs="??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20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eastAsia="仿宋_GB2312" w:cs="??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 w:cs="??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  <w:jc w:val="center"/>
        </w:trPr>
        <w:tc>
          <w:tcPr>
            <w:tcW w:w="10307" w:type="dxa"/>
            <w:gridSpan w:val="8"/>
          </w:tcPr>
          <w:p>
            <w:pP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编制标准的必要性、目的和意义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（包括技术可靠性、先进性和经济合理性等）：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10307" w:type="dxa"/>
            <w:gridSpan w:val="8"/>
          </w:tcPr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主要技术内容和国内外情况说明：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0307" w:type="dxa"/>
            <w:gridSpan w:val="8"/>
          </w:tcPr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/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相关标准及法律法规情况，与国内外相关标准的内容比对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（包括国内、外标准的名称和编号，是否存在重复情况）</w:t>
            </w:r>
            <w:bookmarkEnd w:id="0"/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  <w:jc w:val="center"/>
        </w:trPr>
        <w:tc>
          <w:tcPr>
            <w:tcW w:w="10307" w:type="dxa"/>
            <w:gridSpan w:val="8"/>
          </w:tcPr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涉及专利情况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（包括专利名称、专利号、专利权人、有效期等相关信息，需提交相关专利证明文件复印件）以及专利权人对专利纳入标准的声明（有二种情况：专利免费许可、专利费合理无歧视收费许可）：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10307" w:type="dxa"/>
            <w:gridSpan w:val="8"/>
          </w:tcPr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标准的适用范围、主要章节、内容框架：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0307" w:type="dxa"/>
            <w:gridSpan w:val="8"/>
          </w:tcPr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现有工作基础、尚需要解决的其他问题和适当补充试验、研究内容：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153" w:type="dxa"/>
            <w:gridSpan w:val="4"/>
          </w:tcPr>
          <w:p>
            <w:pP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申请单位意见：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（签字、公章）</w:t>
            </w:r>
          </w:p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年  月  日</w:t>
            </w:r>
          </w:p>
        </w:tc>
        <w:tc>
          <w:tcPr>
            <w:tcW w:w="5154" w:type="dxa"/>
            <w:gridSpan w:val="4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协会意见：</w:t>
            </w:r>
          </w:p>
          <w:p>
            <w:pPr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ind w:firstLine="2240" w:firstLineChars="800"/>
              <w:jc w:val="left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firstLine="2240" w:firstLineChars="800"/>
              <w:jc w:val="left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firstLine="1680" w:firstLineChars="60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（签字、公章）</w:t>
            </w:r>
          </w:p>
          <w:p>
            <w:pPr>
              <w:ind w:firstLine="2240" w:firstLineChars="80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DZkNjU3ZWY2ZjgxODg3NjhkZGNmZDVkNDU5MjcifQ=="/>
  </w:docVars>
  <w:rsids>
    <w:rsidRoot w:val="089B44B2"/>
    <w:rsid w:val="089B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2022-06-08T02:16:00Z</dcterms:created>
  <dc:creator>一切温馨如初</dc:creator>
  <cp:lastModifiedBy>一切温馨如初</cp:lastModifiedBy>
  <dcterms:modified xsi:type="dcterms:W3CDTF">2022-06-08T02:18:01Z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8A2DF864223044A1BE50E695F110EC15</vt:lpwstr>
  </property>
</Properties>
</file>