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310" w:line="865" w:lineRule="exact"/>
        <w:ind w:left="35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position w:val="33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8"/>
          <w:position w:val="33"/>
          <w:sz w:val="43"/>
          <w:szCs w:val="43"/>
        </w:rPr>
        <w:t>法文本</w:t>
      </w:r>
    </w:p>
    <w:p>
      <w:pPr>
        <w:spacing w:before="1" w:line="223" w:lineRule="auto"/>
        <w:ind w:left="3454"/>
        <w:rPr>
          <w:rFonts w:ascii="仿宋" w:hAnsi="仿宋" w:eastAsia="仿宋" w:cs="仿宋"/>
          <w:spacing w:val="19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(编写说明)</w:t>
      </w:r>
    </w:p>
    <w:p>
      <w:pPr>
        <w:spacing w:before="1" w:line="223" w:lineRule="auto"/>
        <w:ind w:left="3454"/>
        <w:rPr>
          <w:rFonts w:ascii="仿宋" w:hAnsi="仿宋" w:eastAsia="仿宋" w:cs="仿宋"/>
          <w:spacing w:val="19"/>
          <w:sz w:val="31"/>
          <w:szCs w:val="31"/>
        </w:rPr>
      </w:pPr>
    </w:p>
    <w:p>
      <w:pPr>
        <w:spacing w:before="101" w:line="227" w:lineRule="auto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ascii="黑体" w:hAnsi="黑体" w:eastAsia="黑体" w:cs="黑体"/>
          <w:color w:val="auto"/>
          <w:spacing w:val="-18"/>
          <w:sz w:val="44"/>
          <w:szCs w:val="44"/>
        </w:rPr>
        <w:t>目</w:t>
      </w:r>
      <w:r>
        <w:rPr>
          <w:rFonts w:hint="eastAsia" w:ascii="黑体" w:hAnsi="黑体" w:eastAsia="黑体" w:cs="黑体"/>
          <w:color w:val="auto"/>
          <w:spacing w:val="-18"/>
          <w:sz w:val="44"/>
          <w:szCs w:val="44"/>
          <w:lang w:val="en-US" w:eastAsia="zh-CN"/>
        </w:rPr>
        <w:t xml:space="preserve">    </w:t>
      </w:r>
      <w:r>
        <w:rPr>
          <w:rFonts w:ascii="黑体" w:hAnsi="黑体" w:eastAsia="黑体" w:cs="黑体"/>
          <w:color w:val="auto"/>
          <w:spacing w:val="-17"/>
          <w:sz w:val="44"/>
          <w:szCs w:val="44"/>
        </w:rPr>
        <w:t>录</w:t>
      </w:r>
      <w:bookmarkStart w:id="0" w:name="_GoBack"/>
      <w:bookmarkEnd w:id="0"/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0000FF"/>
          <w:sz w:val="36"/>
          <w:szCs w:val="36"/>
        </w:rPr>
      </w:pP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一、前言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二、工法特点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三、适用范围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四、工艺原理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五、施工工艺流程与操作要点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六、材料与设备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、质量控制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、安全措施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、环保措施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、效益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 xml:space="preserve">分析  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、应用实例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0000FF"/>
          <w:sz w:val="36"/>
          <w:szCs w:val="36"/>
        </w:rPr>
        <w:sectPr>
          <w:footerReference r:id="rId5" w:type="default"/>
          <w:pgSz w:w="11906" w:h="16839"/>
          <w:pgMar w:top="1431" w:right="1785" w:bottom="1156" w:left="1599" w:header="0" w:footer="994" w:gutter="0"/>
          <w:cols w:space="720" w:num="1"/>
        </w:sectPr>
      </w:pPr>
    </w:p>
    <w:p>
      <w:pPr>
        <w:spacing w:before="101" w:line="513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position w:val="4"/>
          <w:sz w:val="31"/>
          <w:szCs w:val="31"/>
        </w:rPr>
        <w:t>、前言</w:t>
      </w:r>
    </w:p>
    <w:p>
      <w:pPr>
        <w:spacing w:before="110" w:line="379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概括工法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形成原因和形成过程，其形成过程要求说明研究</w:t>
      </w:r>
      <w:r>
        <w:rPr>
          <w:rFonts w:ascii="仿宋" w:hAnsi="仿宋" w:eastAsia="仿宋" w:cs="仿宋"/>
          <w:spacing w:val="16"/>
          <w:sz w:val="31"/>
          <w:szCs w:val="31"/>
        </w:rPr>
        <w:t>开发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位、关键技术审定结果、工法应用及有关获奖情况。</w:t>
      </w:r>
    </w:p>
    <w:p>
      <w:pPr>
        <w:spacing w:before="100" w:line="417" w:lineRule="exact"/>
        <w:ind w:left="634"/>
        <w:rPr>
          <w:rFonts w:ascii="黑体" w:hAnsi="黑体" w:eastAsia="黑体" w:cs="黑体"/>
          <w:spacing w:val="7"/>
          <w:position w:val="2"/>
          <w:sz w:val="31"/>
          <w:szCs w:val="31"/>
        </w:rPr>
      </w:pPr>
    </w:p>
    <w:p>
      <w:pPr>
        <w:spacing w:before="100" w:line="417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二、工法特点</w:t>
      </w:r>
    </w:p>
    <w:p>
      <w:pPr>
        <w:spacing w:before="208" w:line="376" w:lineRule="auto"/>
        <w:ind w:lef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说明工法</w:t>
      </w:r>
      <w:r>
        <w:rPr>
          <w:rFonts w:ascii="仿宋" w:hAnsi="仿宋" w:eastAsia="仿宋" w:cs="仿宋"/>
          <w:spacing w:val="4"/>
          <w:sz w:val="31"/>
          <w:szCs w:val="31"/>
        </w:rPr>
        <w:t>在使用功能或施工方法上的特点，与传统的施工工</w:t>
      </w:r>
      <w:r>
        <w:rPr>
          <w:rFonts w:ascii="仿宋" w:hAnsi="仿宋" w:eastAsia="仿宋" w:cs="仿宋"/>
          <w:spacing w:val="5"/>
          <w:sz w:val="31"/>
          <w:szCs w:val="31"/>
        </w:rPr>
        <w:t>法比较，在工期、质量、安全、造价等技术经济效能等方面的</w:t>
      </w:r>
      <w:r>
        <w:rPr>
          <w:rFonts w:ascii="仿宋" w:hAnsi="仿宋" w:eastAsia="仿宋" w:cs="仿宋"/>
          <w:spacing w:val="2"/>
          <w:sz w:val="31"/>
          <w:szCs w:val="31"/>
        </w:rPr>
        <w:t>先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性和新颖性。</w:t>
      </w:r>
    </w:p>
    <w:p>
      <w:pPr>
        <w:spacing w:before="101" w:line="241" w:lineRule="auto"/>
        <w:ind w:left="63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41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三、适用范</w:t>
      </w:r>
      <w:r>
        <w:rPr>
          <w:rFonts w:ascii="黑体" w:hAnsi="黑体" w:eastAsia="黑体" w:cs="黑体"/>
          <w:spacing w:val="5"/>
          <w:sz w:val="31"/>
          <w:szCs w:val="31"/>
        </w:rPr>
        <w:t>围</w:t>
      </w:r>
    </w:p>
    <w:p>
      <w:pPr>
        <w:spacing w:before="218" w:line="379" w:lineRule="auto"/>
        <w:ind w:left="8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适宜采用</w:t>
      </w:r>
      <w:r>
        <w:rPr>
          <w:rFonts w:ascii="仿宋" w:hAnsi="仿宋" w:eastAsia="仿宋" w:cs="仿宋"/>
          <w:spacing w:val="6"/>
          <w:sz w:val="31"/>
          <w:szCs w:val="31"/>
        </w:rPr>
        <w:t>该</w:t>
      </w:r>
      <w:r>
        <w:rPr>
          <w:rFonts w:ascii="仿宋" w:hAnsi="仿宋" w:eastAsia="仿宋" w:cs="仿宋"/>
          <w:spacing w:val="4"/>
          <w:sz w:val="31"/>
          <w:szCs w:val="31"/>
        </w:rPr>
        <w:t>工法的工程对象或工程部位，某些工法还应规定</w:t>
      </w:r>
      <w:r>
        <w:rPr>
          <w:rFonts w:ascii="仿宋" w:hAnsi="仿宋" w:eastAsia="仿宋" w:cs="仿宋"/>
          <w:spacing w:val="6"/>
          <w:sz w:val="31"/>
          <w:szCs w:val="31"/>
        </w:rPr>
        <w:t>最佳的技术经济条件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01" w:line="232" w:lineRule="auto"/>
        <w:ind w:left="648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32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、工艺原理</w:t>
      </w:r>
    </w:p>
    <w:p>
      <w:pPr>
        <w:spacing w:before="236" w:line="379" w:lineRule="auto"/>
        <w:ind w:left="1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阐述工</w:t>
      </w:r>
      <w:r>
        <w:rPr>
          <w:rFonts w:ascii="仿宋" w:hAnsi="仿宋" w:eastAsia="仿宋" w:cs="仿宋"/>
          <w:spacing w:val="4"/>
          <w:sz w:val="31"/>
          <w:szCs w:val="31"/>
        </w:rPr>
        <w:t>法</w:t>
      </w:r>
      <w:r>
        <w:rPr>
          <w:rFonts w:ascii="仿宋" w:hAnsi="仿宋" w:eastAsia="仿宋" w:cs="仿宋"/>
          <w:spacing w:val="3"/>
          <w:sz w:val="31"/>
          <w:szCs w:val="31"/>
        </w:rPr>
        <w:t>工艺核心部分(关键技术)应用的基本原理，并着</w:t>
      </w:r>
      <w:r>
        <w:rPr>
          <w:rFonts w:ascii="仿宋" w:hAnsi="仿宋" w:eastAsia="仿宋" w:cs="仿宋"/>
          <w:spacing w:val="7"/>
          <w:sz w:val="31"/>
          <w:szCs w:val="31"/>
        </w:rPr>
        <w:t>重说明关键技术的理论基础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02"/>
        <w:ind w:left="638"/>
        <w:rPr>
          <w:rFonts w:ascii="黑体" w:hAnsi="黑体" w:eastAsia="黑体" w:cs="黑体"/>
          <w:spacing w:val="11"/>
          <w:sz w:val="31"/>
          <w:szCs w:val="31"/>
        </w:rPr>
      </w:pPr>
    </w:p>
    <w:p>
      <w:pPr>
        <w:spacing w:before="102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、施工工艺流程及操作要点</w:t>
      </w:r>
    </w:p>
    <w:p>
      <w:pPr>
        <w:spacing w:before="220" w:line="226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一)工艺流程和操作要点是工法的重要内容。按照工艺发</w:t>
      </w:r>
    </w:p>
    <w:p>
      <w:pPr>
        <w:sectPr>
          <w:footerReference r:id="rId6" w:type="default"/>
          <w:pgSz w:w="11906" w:h="16839"/>
          <w:pgMar w:top="1431" w:right="1475" w:bottom="1157" w:left="1609" w:header="0" w:footer="994" w:gutter="0"/>
          <w:cols w:space="720" w:num="1"/>
        </w:sectPr>
      </w:pPr>
    </w:p>
    <w:p>
      <w:pPr>
        <w:spacing w:before="101" w:line="372" w:lineRule="auto"/>
        <w:ind w:left="5" w:right="68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生的</w:t>
      </w:r>
      <w:r>
        <w:rPr>
          <w:rFonts w:ascii="仿宋" w:hAnsi="仿宋" w:eastAsia="仿宋" w:cs="仿宋"/>
          <w:spacing w:val="7"/>
          <w:sz w:val="31"/>
          <w:szCs w:val="31"/>
        </w:rPr>
        <w:t>顺</w:t>
      </w:r>
      <w:r>
        <w:rPr>
          <w:rFonts w:ascii="仿宋" w:hAnsi="仿宋" w:eastAsia="仿宋" w:cs="仿宋"/>
          <w:spacing w:val="4"/>
          <w:sz w:val="31"/>
          <w:szCs w:val="31"/>
        </w:rPr>
        <w:t>序或事物发展的客观规律来编制工艺流程，并在操作要点</w:t>
      </w:r>
      <w:r>
        <w:rPr>
          <w:rFonts w:ascii="仿宋" w:hAnsi="仿宋" w:eastAsia="仿宋" w:cs="仿宋"/>
          <w:spacing w:val="5"/>
          <w:sz w:val="31"/>
          <w:szCs w:val="31"/>
        </w:rPr>
        <w:t>中分别加以描述。对于使用文字不容易表达清楚的内容，要附</w:t>
      </w:r>
      <w:r>
        <w:rPr>
          <w:rFonts w:ascii="仿宋" w:hAnsi="仿宋" w:eastAsia="仿宋" w:cs="仿宋"/>
          <w:spacing w:val="2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必</w:t>
      </w:r>
      <w:r>
        <w:rPr>
          <w:rFonts w:ascii="仿宋" w:hAnsi="仿宋" w:eastAsia="仿宋" w:cs="仿宋"/>
          <w:spacing w:val="5"/>
          <w:sz w:val="31"/>
          <w:szCs w:val="31"/>
        </w:rPr>
        <w:t>要</w:t>
      </w:r>
      <w:r>
        <w:rPr>
          <w:rFonts w:ascii="仿宋" w:hAnsi="仿宋" w:eastAsia="仿宋" w:cs="仿宋"/>
          <w:spacing w:val="4"/>
          <w:sz w:val="31"/>
          <w:szCs w:val="31"/>
        </w:rPr>
        <w:t>的图、表。</w:t>
      </w:r>
    </w:p>
    <w:p>
      <w:pPr>
        <w:spacing w:before="4" w:line="371" w:lineRule="auto"/>
        <w:ind w:left="1" w:right="68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二)工艺流程要重点讲清楚基本工艺过程，并讲清工序间</w:t>
      </w:r>
      <w:r>
        <w:rPr>
          <w:rFonts w:ascii="仿宋" w:hAnsi="仿宋" w:eastAsia="仿宋" w:cs="仿宋"/>
          <w:spacing w:val="5"/>
          <w:sz w:val="31"/>
          <w:szCs w:val="31"/>
        </w:rPr>
        <w:t>的衔接和相互之间的关系以及关键所在。工艺流程最好采用流</w:t>
      </w:r>
      <w:r>
        <w:rPr>
          <w:rFonts w:ascii="仿宋" w:hAnsi="仿宋" w:eastAsia="仿宋" w:cs="仿宋"/>
          <w:spacing w:val="3"/>
          <w:sz w:val="31"/>
          <w:szCs w:val="31"/>
        </w:rPr>
        <w:t>程</w:t>
      </w:r>
      <w:r>
        <w:rPr>
          <w:rFonts w:ascii="仿宋" w:hAnsi="仿宋" w:eastAsia="仿宋" w:cs="仿宋"/>
          <w:spacing w:val="6"/>
          <w:sz w:val="31"/>
          <w:szCs w:val="31"/>
        </w:rPr>
        <w:t>图</w:t>
      </w:r>
      <w:r>
        <w:rPr>
          <w:rFonts w:ascii="仿宋" w:hAnsi="仿宋" w:eastAsia="仿宋" w:cs="仿宋"/>
          <w:spacing w:val="5"/>
          <w:sz w:val="31"/>
          <w:szCs w:val="31"/>
        </w:rPr>
        <w:t>来描述。对于构件、材料或机具使用上的差异而引起的流程变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6"/>
          <w:sz w:val="31"/>
          <w:szCs w:val="31"/>
        </w:rPr>
        <w:t>，应当有所交代。</w:t>
      </w:r>
    </w:p>
    <w:p>
      <w:pPr>
        <w:spacing w:before="2" w:line="371" w:lineRule="auto"/>
        <w:ind w:left="7" w:right="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三)操作要点要讲清楚操作条件、操作方法、重点环节、</w:t>
      </w:r>
      <w:r>
        <w:rPr>
          <w:rFonts w:ascii="仿宋" w:hAnsi="仿宋" w:eastAsia="仿宋" w:cs="仿宋"/>
          <w:spacing w:val="7"/>
          <w:sz w:val="31"/>
          <w:szCs w:val="31"/>
        </w:rPr>
        <w:t>质量与安全保证等基本内容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9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四)劳动力组织。</w:t>
      </w:r>
    </w:p>
    <w:p>
      <w:pPr>
        <w:spacing w:before="101" w:line="233" w:lineRule="auto"/>
        <w:ind w:left="639"/>
        <w:rPr>
          <w:rFonts w:ascii="黑体" w:hAnsi="黑体" w:eastAsia="黑体" w:cs="黑体"/>
          <w:spacing w:val="10"/>
          <w:sz w:val="31"/>
          <w:szCs w:val="31"/>
        </w:rPr>
      </w:pPr>
    </w:p>
    <w:p>
      <w:pPr>
        <w:spacing w:before="101" w:line="233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、材料与设备</w:t>
      </w:r>
    </w:p>
    <w:p>
      <w:pPr>
        <w:spacing w:before="233" w:line="376" w:lineRule="auto"/>
        <w:ind w:left="2" w:firstLine="4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说明工法所使用的主要材料名称、规格、主要技术指标；</w:t>
      </w:r>
      <w:r>
        <w:rPr>
          <w:rFonts w:ascii="仿宋" w:hAnsi="仿宋" w:eastAsia="仿宋" w:cs="仿宋"/>
          <w:spacing w:val="6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2"/>
          <w:sz w:val="31"/>
          <w:szCs w:val="31"/>
        </w:rPr>
        <w:t>施</w:t>
      </w:r>
      <w:r>
        <w:rPr>
          <w:rFonts w:ascii="仿宋" w:hAnsi="仿宋" w:eastAsia="仿宋" w:cs="仿宋"/>
          <w:spacing w:val="7"/>
          <w:sz w:val="31"/>
          <w:szCs w:val="31"/>
        </w:rPr>
        <w:t>工机具、仪器、仪表等的名称、型号、性能、耗能及数量。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新型材料还应提供相应的检验检测方法。</w:t>
      </w:r>
    </w:p>
    <w:p>
      <w:pPr>
        <w:numPr>
          <w:ilvl w:val="0"/>
          <w:numId w:val="0"/>
        </w:numPr>
        <w:spacing w:before="101" w:line="236" w:lineRule="auto"/>
        <w:rPr>
          <w:rFonts w:hint="eastAsia" w:ascii="Times New Roman" w:hAnsi="Times New Roman" w:eastAsia="仿宋"/>
          <w:szCs w:val="21"/>
        </w:rPr>
      </w:pPr>
    </w:p>
    <w:p>
      <w:pPr>
        <w:spacing w:before="101" w:line="23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七、质量控制</w:t>
      </w:r>
    </w:p>
    <w:p>
      <w:pPr>
        <w:spacing w:before="227" w:line="377" w:lineRule="auto"/>
        <w:ind w:right="68" w:firstLine="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</w:t>
      </w:r>
      <w:r>
        <w:rPr>
          <w:rFonts w:ascii="仿宋" w:hAnsi="仿宋" w:eastAsia="仿宋" w:cs="仿宋"/>
          <w:spacing w:val="10"/>
          <w:sz w:val="31"/>
          <w:szCs w:val="31"/>
        </w:rPr>
        <w:t>明工法必须遵照执行的国家、地方(行业)标准、规范名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称和检验方法，并指出工法在现行标准、规范中未规定的质量要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求，并要列出关键部位、关键工序的质量要求，以及达到工程质</w:t>
      </w:r>
    </w:p>
    <w:p>
      <w:pPr>
        <w:sectPr>
          <w:footerReference r:id="rId7" w:type="default"/>
          <w:pgSz w:w="11906" w:h="16839"/>
          <w:pgMar w:top="1431" w:right="1405" w:bottom="1157" w:left="1609" w:header="0" w:footer="994" w:gutter="0"/>
          <w:cols w:space="720" w:num="1"/>
        </w:sectPr>
      </w:pPr>
    </w:p>
    <w:p>
      <w:pPr>
        <w:spacing w:before="100" w:line="22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量目标所采取的技术措施和管理方法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42" w:line="233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八、安全措</w:t>
      </w:r>
      <w:r>
        <w:rPr>
          <w:rFonts w:ascii="黑体" w:hAnsi="黑体" w:eastAsia="黑体" w:cs="黑体"/>
          <w:spacing w:val="7"/>
          <w:sz w:val="31"/>
          <w:szCs w:val="31"/>
        </w:rPr>
        <w:t>施</w:t>
      </w:r>
    </w:p>
    <w:p>
      <w:pPr>
        <w:spacing w:before="231" w:line="381" w:lineRule="auto"/>
        <w:ind w:left="11" w:firstLine="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</w:t>
      </w:r>
      <w:r>
        <w:rPr>
          <w:rFonts w:ascii="仿宋" w:hAnsi="仿宋" w:eastAsia="仿宋" w:cs="仿宋"/>
          <w:spacing w:val="10"/>
          <w:sz w:val="31"/>
          <w:szCs w:val="31"/>
        </w:rPr>
        <w:t>明工法实施过程中，根据国家、地方(行业)有关安全的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法规，所采取的安全措施和安全预警事项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01" w:line="228" w:lineRule="auto"/>
        <w:ind w:left="638"/>
        <w:rPr>
          <w:rFonts w:ascii="黑体" w:hAnsi="黑体" w:eastAsia="黑体" w:cs="黑体"/>
          <w:spacing w:val="9"/>
          <w:sz w:val="31"/>
          <w:szCs w:val="31"/>
        </w:rPr>
      </w:pPr>
    </w:p>
    <w:p>
      <w:pPr>
        <w:spacing w:before="101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</w:t>
      </w:r>
      <w:r>
        <w:rPr>
          <w:rFonts w:ascii="黑体" w:hAnsi="黑体" w:eastAsia="黑体" w:cs="黑体"/>
          <w:spacing w:val="6"/>
          <w:sz w:val="31"/>
          <w:szCs w:val="31"/>
        </w:rPr>
        <w:t>、环保措施</w:t>
      </w:r>
    </w:p>
    <w:p>
      <w:pPr>
        <w:spacing w:before="240" w:line="376" w:lineRule="auto"/>
        <w:ind w:firstLine="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指</w:t>
      </w:r>
      <w:r>
        <w:rPr>
          <w:rFonts w:ascii="仿宋" w:hAnsi="仿宋" w:eastAsia="仿宋" w:cs="仿宋"/>
          <w:spacing w:val="10"/>
          <w:sz w:val="31"/>
          <w:szCs w:val="31"/>
        </w:rPr>
        <w:t>出工法实施过程中，遵照执行的国家、地方(行业)有关</w:t>
      </w:r>
      <w:r>
        <w:rPr>
          <w:rFonts w:ascii="仿宋" w:hAnsi="仿宋" w:eastAsia="仿宋" w:cs="仿宋"/>
          <w:spacing w:val="5"/>
          <w:sz w:val="31"/>
          <w:szCs w:val="31"/>
        </w:rPr>
        <w:t>环境保护法规中所要求的环保指标，以及必要的环保监测、环保</w:t>
      </w:r>
      <w:r>
        <w:rPr>
          <w:rFonts w:ascii="仿宋" w:hAnsi="仿宋" w:eastAsia="仿宋" w:cs="仿宋"/>
          <w:spacing w:val="8"/>
          <w:sz w:val="31"/>
          <w:szCs w:val="31"/>
        </w:rPr>
        <w:t>措施和在文明施工中应注意的事项。</w:t>
      </w:r>
    </w:p>
    <w:p>
      <w:pPr>
        <w:spacing w:before="101" w:line="232" w:lineRule="auto"/>
        <w:ind w:left="634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、效益分析</w:t>
      </w:r>
    </w:p>
    <w:p>
      <w:pPr>
        <w:spacing w:before="237" w:line="374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从工</w:t>
      </w:r>
      <w:r>
        <w:rPr>
          <w:rFonts w:ascii="仿宋" w:hAnsi="仿宋" w:eastAsia="仿宋" w:cs="仿宋"/>
          <w:spacing w:val="6"/>
          <w:sz w:val="31"/>
          <w:szCs w:val="31"/>
        </w:rPr>
        <w:t>程</w:t>
      </w:r>
      <w:r>
        <w:rPr>
          <w:rFonts w:ascii="仿宋" w:hAnsi="仿宋" w:eastAsia="仿宋" w:cs="仿宋"/>
          <w:spacing w:val="4"/>
          <w:sz w:val="31"/>
          <w:szCs w:val="31"/>
        </w:rPr>
        <w:t>实际效果(消耗的物料、工时、造价等)以及文明施</w:t>
      </w:r>
      <w:r>
        <w:rPr>
          <w:rFonts w:ascii="仿宋" w:hAnsi="仿宋" w:eastAsia="仿宋" w:cs="仿宋"/>
          <w:spacing w:val="6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中，综合分析应用本工法所产生的经济、环保、节能和社会效</w:t>
      </w:r>
      <w:r>
        <w:rPr>
          <w:rFonts w:ascii="仿宋" w:hAnsi="仿宋" w:eastAsia="仿宋" w:cs="仿宋"/>
          <w:spacing w:val="8"/>
          <w:sz w:val="31"/>
          <w:szCs w:val="31"/>
        </w:rPr>
        <w:t>益(可与</w:t>
      </w:r>
      <w:r>
        <w:rPr>
          <w:rFonts w:ascii="仿宋" w:hAnsi="仿宋" w:eastAsia="仿宋" w:cs="仿宋"/>
          <w:spacing w:val="7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内外类似施工方法的主要技术指标进行分析对比)。</w:t>
      </w:r>
      <w:r>
        <w:rPr>
          <w:rFonts w:ascii="仿宋" w:hAnsi="仿宋" w:eastAsia="仿宋" w:cs="仿宋"/>
          <w:spacing w:val="8"/>
          <w:sz w:val="31"/>
          <w:szCs w:val="31"/>
        </w:rPr>
        <w:t>另</w:t>
      </w:r>
      <w:r>
        <w:rPr>
          <w:rFonts w:ascii="仿宋" w:hAnsi="仿宋" w:eastAsia="仿宋" w:cs="仿宋"/>
          <w:spacing w:val="5"/>
          <w:sz w:val="31"/>
          <w:szCs w:val="31"/>
        </w:rPr>
        <w:t>外，还应充分考虑工法内容是否符合绿色施工的要求，是否满</w:t>
      </w:r>
      <w:r>
        <w:rPr>
          <w:rFonts w:ascii="仿宋" w:hAnsi="仿宋" w:eastAsia="仿宋" w:cs="仿宋"/>
          <w:spacing w:val="8"/>
          <w:sz w:val="31"/>
          <w:szCs w:val="31"/>
        </w:rPr>
        <w:t>足</w:t>
      </w:r>
      <w:r>
        <w:rPr>
          <w:rFonts w:ascii="仿宋" w:hAnsi="仿宋" w:eastAsia="仿宋" w:cs="仿宋"/>
          <w:spacing w:val="5"/>
          <w:sz w:val="31"/>
          <w:szCs w:val="31"/>
        </w:rPr>
        <w:t>国家节能减排的有关要求，是否有利于推进可再生能源的开发</w:t>
      </w:r>
      <w:r>
        <w:rPr>
          <w:rFonts w:ascii="仿宋" w:hAnsi="仿宋" w:eastAsia="仿宋" w:cs="仿宋"/>
          <w:spacing w:val="16"/>
          <w:sz w:val="31"/>
          <w:szCs w:val="31"/>
        </w:rPr>
        <w:t>利用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是否结合新型建筑结构所开展的工法培育工作等。</w:t>
      </w:r>
    </w:p>
    <w:p>
      <w:pPr>
        <w:spacing w:before="101" w:line="232" w:lineRule="auto"/>
        <w:ind w:left="634"/>
        <w:rPr>
          <w:rFonts w:ascii="黑体" w:hAnsi="黑体" w:eastAsia="黑体" w:cs="黑体"/>
          <w:spacing w:val="10"/>
          <w:sz w:val="31"/>
          <w:szCs w:val="31"/>
        </w:rPr>
      </w:pPr>
    </w:p>
    <w:p>
      <w:pPr>
        <w:spacing w:before="10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一、应用实例</w:t>
      </w:r>
    </w:p>
    <w:p>
      <w:pPr>
        <w:spacing w:before="235" w:line="226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一)说明应用工法的工程项目名称、地点、结构形式、开</w:t>
      </w:r>
    </w:p>
    <w:p>
      <w:pPr>
        <w:sectPr>
          <w:footerReference r:id="rId8" w:type="default"/>
          <w:pgSz w:w="11906" w:h="16839"/>
          <w:pgMar w:top="1431" w:right="1473" w:bottom="1156" w:left="1608" w:header="0" w:footer="994" w:gutter="0"/>
          <w:cols w:space="720" w:num="1"/>
        </w:sectPr>
      </w:pPr>
    </w:p>
    <w:p>
      <w:pPr>
        <w:spacing w:before="101" w:line="372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竣工日期、实物工作量、应用效果及存在的问题等，并能证明</w:t>
      </w:r>
      <w:r>
        <w:rPr>
          <w:rFonts w:ascii="仿宋" w:hAnsi="仿宋" w:eastAsia="仿宋" w:cs="仿宋"/>
          <w:spacing w:val="2"/>
          <w:sz w:val="31"/>
          <w:szCs w:val="31"/>
        </w:rPr>
        <w:t>该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法的先进性和实用性。一项成熟的工法，一般应有三个工程实例(已成为成熟的先进工法，因特殊情况未能及时推广的可适</w:t>
      </w:r>
      <w:r>
        <w:rPr>
          <w:rFonts w:ascii="仿宋" w:hAnsi="仿宋" w:eastAsia="仿宋" w:cs="仿宋"/>
          <w:spacing w:val="3"/>
          <w:sz w:val="31"/>
          <w:szCs w:val="31"/>
        </w:rPr>
        <w:t>当</w:t>
      </w:r>
      <w:r>
        <w:rPr>
          <w:rFonts w:ascii="仿宋" w:hAnsi="仿宋" w:eastAsia="仿宋" w:cs="仿宋"/>
          <w:spacing w:val="2"/>
          <w:sz w:val="31"/>
          <w:szCs w:val="31"/>
        </w:rPr>
        <w:t>放</w:t>
      </w:r>
      <w:r>
        <w:rPr>
          <w:rFonts w:ascii="仿宋" w:hAnsi="仿宋" w:eastAsia="仿宋" w:cs="仿宋"/>
          <w:spacing w:val="1"/>
          <w:sz w:val="31"/>
          <w:szCs w:val="31"/>
        </w:rPr>
        <w:t>宽)。</w:t>
      </w:r>
    </w:p>
    <w:p>
      <w:pPr>
        <w:spacing w:before="2" w:line="371" w:lineRule="auto"/>
        <w:ind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二)对于在工艺原理、工艺流程、材料与设备的主要技术</w:t>
      </w:r>
      <w:r>
        <w:rPr>
          <w:rFonts w:ascii="仿宋" w:hAnsi="仿宋" w:eastAsia="仿宋" w:cs="仿宋"/>
          <w:spacing w:val="16"/>
          <w:sz w:val="31"/>
          <w:szCs w:val="31"/>
        </w:rPr>
        <w:t>指标</w:t>
      </w:r>
      <w:r>
        <w:rPr>
          <w:rFonts w:ascii="仿宋" w:hAnsi="仿宋" w:eastAsia="仿宋" w:cs="仿宋"/>
          <w:spacing w:val="10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涉及技术秘密的内容，在编写工法时可予以回避。</w:t>
      </w:r>
    </w:p>
    <w:p>
      <w:pPr>
        <w:spacing w:before="1" w:line="383" w:lineRule="auto"/>
        <w:ind w:left="18"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三)工法内容应层次分明，数据可靠，用词用句准确、规</w:t>
      </w:r>
      <w:r>
        <w:rPr>
          <w:rFonts w:ascii="仿宋" w:hAnsi="仿宋" w:eastAsia="仿宋" w:cs="仿宋"/>
          <w:spacing w:val="14"/>
          <w:sz w:val="31"/>
          <w:szCs w:val="31"/>
        </w:rPr>
        <w:t>范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7"/>
          <w:sz w:val="31"/>
          <w:szCs w:val="31"/>
        </w:rPr>
        <w:t>其深度应满足指导项目施工与管理的需要。</w:t>
      </w:r>
    </w:p>
    <w:sectPr>
      <w:footerReference r:id="rId9" w:type="default"/>
      <w:pgSz w:w="11906" w:h="16839"/>
      <w:pgMar w:top="1431" w:right="1473" w:bottom="1155" w:left="160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5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iODZkNjU3ZWY2ZjgxODg3NjhkZGNmZDVkNDU5MjcifQ=="/>
  </w:docVars>
  <w:rsids>
    <w:rsidRoot w:val="00000000"/>
    <w:rsid w:val="0795600D"/>
    <w:rsid w:val="142B3684"/>
    <w:rsid w:val="2F8F6D8E"/>
    <w:rsid w:val="42E645DB"/>
    <w:rsid w:val="4CAE3F9B"/>
    <w:rsid w:val="69724EA5"/>
    <w:rsid w:val="78B0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1239</Words>
  <Characters>1239</Characters>
  <TotalTime>1</TotalTime>
  <ScaleCrop>false</ScaleCrop>
  <LinksUpToDate>false</LinksUpToDate>
  <CharactersWithSpaces>1252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2022-12-21T14:30:00Z</dcterms:created>
  <dc:creator>CGU</dc:creator>
  <cp:lastModifiedBy>条条</cp:lastModifiedBy>
  <dcterms:modified xsi:type="dcterms:W3CDTF">2023-03-23T05:34:21Z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2023-03-03T15:14:16Z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CB329E4257D84D6B8ECB1D49117729AF</vt:lpwstr>
  </property>
</Properties>
</file>